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Pr="00FC5DCC" w:rsidRDefault="00FC5DCC" w:rsidP="00FC5DCC">
      <w:pPr>
        <w:pStyle w:val="Akapitzlist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DCC">
        <w:rPr>
          <w:rFonts w:ascii="Times New Roman" w:hAnsi="Times New Roman" w:cs="Times New Roman"/>
          <w:b/>
          <w:sz w:val="32"/>
          <w:szCs w:val="32"/>
        </w:rPr>
        <w:t>Kryteria rekrutacyjne:</w:t>
      </w:r>
    </w:p>
    <w:p w:rsidR="00FC5DCC" w:rsidRDefault="00FC5DCC" w:rsidP="00FC5DC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Kryteria główne ustawowe</w:t>
      </w:r>
      <w:r>
        <w:rPr>
          <w:rFonts w:ascii="Times New Roman" w:hAnsi="Times New Roman" w:cs="Times New Roman"/>
        </w:rPr>
        <w:t xml:space="preserve"> określone w art. 131 ust 2. ustawy „Prawo oświatowe”. </w:t>
      </w:r>
    </w:p>
    <w:p w:rsidR="00FC5DCC" w:rsidRDefault="00FC5DCC" w:rsidP="00FC5DCC">
      <w:pPr>
        <w:ind w:left="426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Kryteria dodatkowe</w:t>
      </w:r>
      <w:r>
        <w:rPr>
          <w:rFonts w:ascii="Times New Roman" w:hAnsi="Times New Roman" w:cs="Times New Roman"/>
        </w:rPr>
        <w:t xml:space="preserve"> – wynikające z </w:t>
      </w:r>
      <w:r>
        <w:rPr>
          <w:rFonts w:ascii="ArialNarrow-Bold" w:hAnsi="ArialNarrow-Bold" w:cs="ArialNarrow-Bold"/>
          <w:bCs/>
          <w:sz w:val="24"/>
          <w:szCs w:val="24"/>
        </w:rPr>
        <w:t xml:space="preserve">Uchwały  Rady Gminy Siedlce nr XXXII/293/2017  </w:t>
      </w:r>
      <w:r>
        <w:rPr>
          <w:rFonts w:ascii="ArialNarrow-Bold" w:hAnsi="ArialNarrow-Bold" w:cs="ArialNarrow-Bold"/>
          <w:bCs/>
          <w:sz w:val="24"/>
          <w:szCs w:val="24"/>
        </w:rPr>
        <w:br/>
        <w:t>z dnia 23.02.2017 r.</w:t>
      </w:r>
    </w:p>
    <w:p w:rsidR="00FC5DCC" w:rsidRDefault="00FC5DCC" w:rsidP="00FC5DCC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 xml:space="preserve">W przypadku większej liczby kandydatów niż liczba wolnych miejsc, w pierwszej kolejności brane </w:t>
      </w:r>
      <w:r>
        <w:rPr>
          <w:rFonts w:ascii="ArialNarrow-Bold" w:hAnsi="ArialNarrow-Bold" w:cs="ArialNarrow-Bold"/>
          <w:bCs/>
          <w:sz w:val="24"/>
          <w:szCs w:val="24"/>
        </w:rPr>
        <w:t>są</w:t>
      </w:r>
      <w:r>
        <w:rPr>
          <w:rFonts w:ascii="ArialNarrow-Bold" w:hAnsi="ArialNarrow-Bold" w:cs="ArialNarrow-Bold"/>
          <w:bCs/>
          <w:sz w:val="24"/>
          <w:szCs w:val="24"/>
        </w:rPr>
        <w:t xml:space="preserve"> pod uwagę kryteria ustawowe (pierwszy etap), a następnie kryteria dodatkowe (drugi eta)</w:t>
      </w:r>
    </w:p>
    <w:p w:rsidR="00FC5DCC" w:rsidRDefault="00FC5DCC" w:rsidP="00FC5DCC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>Każde kryterium ma określone punkty</w:t>
      </w:r>
    </w:p>
    <w:p w:rsidR="00FC5DCC" w:rsidRDefault="00FC5DCC" w:rsidP="00FC5DCC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Punkty uzyskane w I </w:t>
      </w:r>
      <w:proofErr w:type="spellStart"/>
      <w:r>
        <w:rPr>
          <w:rFonts w:ascii="Times New Roman" w:hAnsi="Times New Roman" w:cs="Times New Roman"/>
          <w:b/>
          <w:sz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II etapie postępowania rekrutacyjnego sumują się</w:t>
      </w:r>
    </w:p>
    <w:p w:rsidR="00FC5DCC" w:rsidRDefault="00FC5DCC" w:rsidP="00FC5DCC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>Spełnienie kryteriów należy potwierdzić, dołączając do wniosku określone niżej dokumenty</w:t>
      </w:r>
    </w:p>
    <w:p w:rsidR="00FC5DCC" w:rsidRDefault="00FC5DCC" w:rsidP="00FC5DCC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 xml:space="preserve">W przypadku braku dokumentów potwierdzających spełnienie kryteriów oraz </w:t>
      </w:r>
      <w:r>
        <w:rPr>
          <w:rFonts w:ascii="ArialNarrow-Bold" w:hAnsi="ArialNarrow-Bold" w:cs="ArialNarrow-Bold"/>
          <w:bCs/>
          <w:sz w:val="24"/>
          <w:szCs w:val="24"/>
        </w:rPr>
        <w:br/>
        <w:t>w sytuacji barku potwierdzenia okoliczności zawartych w oświadczeniu, komisja rekrutacyjna rozpatrując wniosek, nie uwzględnia danego kryterium (nie przyznaje punktów)</w:t>
      </w:r>
    </w:p>
    <w:tbl>
      <w:tblPr>
        <w:tblStyle w:val="Tabela-Siatka"/>
        <w:tblW w:w="8896" w:type="dxa"/>
        <w:tblInd w:w="426" w:type="dxa"/>
        <w:tblLook w:val="04A0" w:firstRow="1" w:lastRow="0" w:firstColumn="1" w:lastColumn="0" w:noHBand="0" w:noVBand="1"/>
      </w:tblPr>
      <w:tblGrid>
        <w:gridCol w:w="4077"/>
        <w:gridCol w:w="1275"/>
        <w:gridCol w:w="3544"/>
      </w:tblGrid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Punkty 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Dokumenty potwierdzające</w:t>
            </w:r>
          </w:p>
          <w:p w:rsidR="00FC5DCC" w:rsidRDefault="00FC5DCC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wymagane kryterium</w:t>
            </w:r>
          </w:p>
        </w:tc>
      </w:tr>
      <w:tr w:rsidR="00FC5DCC" w:rsidTr="00FC5DCC"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główne (I etap postępowania rekrutacyjnego)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z rodziny wielodzietnej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Załącznik nr 1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niepełnosprawne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Orzeczenie o niepełnosprawności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Dziecko jednego rodzica niepełnosprawnego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obojga rodziców niepełnosprawnych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matki lub ojca samotnie je wychowującego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Załącznik nr 2 i dokument potwierdzający</w:t>
            </w: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objęte pieczą zastępczą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FC5DCC" w:rsidTr="00FC5DCC"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dodatkowe (II etap postępowania rekrutacyjnego)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Dwoje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  <w:t>w zatrudnieniu lub prowadzi gospodarstwo rolne lub prowadzi działalność gospodarczą lub pobiera naukę w systemie dziennym</w:t>
            </w: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zatrudnienie rodzica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wydane przez pracodawcę;</w:t>
            </w: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pobieranie nauki w systemie dziennym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ze szkoły/uczelni;</w:t>
            </w: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działalności gospodarczej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o wpisie z CEIDG;</w:t>
            </w: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gospodarstwa rolnego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decyzja wymiarowa podatku rolnego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Jeden z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  <w:t>w zatrudnieniu lub prowadzi gospodarstwo rolne lub prowadzi działalność gospodarczą lub pobiera naukę w systemie dziennym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Przynajmniej jeden z rodziców kandydata jest zarejestrowany w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lastRenderedPageBreak/>
              <w:t>urzędzie pracy jako osoba bezrobotna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osoba bezrobotna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 urzędu pracy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lastRenderedPageBreak/>
              <w:t xml:space="preserve">Rodzina kandydata korzystała w okresie ostatnich 12 miesięcy ze świadczeń pomocy społecznej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  <w:t>z uwagi na trudną sytuację rodzinną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zaświadczenie z ośrodka pomocy społecznej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Rodzeństwo kandydata uczęszcza do przedszkola lub szkoły w tym samym zespole oświatowym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Załącznik nr 3 </w:t>
            </w:r>
          </w:p>
        </w:tc>
      </w:tr>
    </w:tbl>
    <w:p w:rsidR="00FC5DCC" w:rsidRDefault="00FC5DCC" w:rsidP="00FC5DCC">
      <w:pPr>
        <w:ind w:left="426"/>
        <w:jc w:val="both"/>
        <w:rPr>
          <w:rFonts w:ascii="ArialNarrow-Bold" w:hAnsi="ArialNarrow-Bold" w:cs="ArialNarrow-Bold"/>
          <w:bCs/>
          <w:sz w:val="24"/>
          <w:szCs w:val="24"/>
        </w:rPr>
      </w:pPr>
    </w:p>
    <w:p w:rsidR="00FC5DCC" w:rsidRDefault="00FC5DCC" w:rsidP="00FC5D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Rodzina wielodzietna – oznacza rodzinę wychowująca troje  i więcej dzieci (art. 131 ustawy prawo oświatowe)</w:t>
      </w:r>
    </w:p>
    <w:p w:rsidR="00FC5DCC" w:rsidRDefault="00FC5DCC" w:rsidP="00FC5D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Samotne wychowywanie – oznacza wychowywanie dziecka przez pannę, kawalera, wdowę, wdowca, osobę rozwiedzioną, osobę pozostającą  w separacji orzeczonej prawomocnym wyrokiem sądu, osobę rozwiedzioną, chyba że osoba taka wychowuje wspólnie co najmniej jedno dziecko z jego rodzicem (art. 131 ustawy prawo oświatowe)</w:t>
      </w:r>
    </w:p>
    <w:p w:rsidR="00FC5DCC" w:rsidRDefault="00FC5DCC" w:rsidP="00FC5DCC">
      <w:pPr>
        <w:pStyle w:val="Akapitzlist"/>
        <w:ind w:left="1080"/>
        <w:jc w:val="both"/>
        <w:rPr>
          <w:rFonts w:ascii="Times New Roman" w:hAnsi="Times New Roman" w:cs="Times New Roman"/>
          <w:b/>
          <w:sz w:val="20"/>
        </w:rPr>
      </w:pPr>
    </w:p>
    <w:p w:rsidR="00FC5DCC" w:rsidRDefault="00FC5DCC" w:rsidP="00FC5DC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które rodzice/opiekunowie prawni dołączają do wniosku:</w:t>
      </w:r>
    </w:p>
    <w:p w:rsidR="00FC5DCC" w:rsidRDefault="00FC5DCC" w:rsidP="00FC5DCC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FC5DCC" w:rsidRDefault="00FC5DCC" w:rsidP="00FC5DCC">
      <w:pPr>
        <w:pStyle w:val="Akapitzlist"/>
        <w:ind w:left="851"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</w:t>
      </w:r>
      <w:r>
        <w:rPr>
          <w:rFonts w:ascii="Times New Roman" w:hAnsi="Times New Roman" w:cs="Times New Roman"/>
          <w:b/>
        </w:rPr>
        <w:t xml:space="preserve"> Dokumenty potwierdzające  spełnianie kryteriów głównych ustawowych</w:t>
      </w:r>
    </w:p>
    <w:p w:rsidR="00FC5DCC" w:rsidRDefault="00FC5DCC" w:rsidP="00FC5DCC">
      <w:pPr>
        <w:pStyle w:val="Akapitzlist"/>
        <w:ind w:left="851" w:hanging="425"/>
        <w:jc w:val="both"/>
        <w:rPr>
          <w:rFonts w:ascii="Times New Roman" w:hAnsi="Times New Roman" w:cs="Times New Roman"/>
          <w:b/>
        </w:rPr>
      </w:pPr>
    </w:p>
    <w:p w:rsidR="00FC5DCC" w:rsidRDefault="00FC5DCC" w:rsidP="00FC5DCC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wielodzietności rodziny kandydata</w:t>
      </w:r>
    </w:p>
    <w:p w:rsidR="00FC5DCC" w:rsidRDefault="00FC5DCC" w:rsidP="00FC5DCC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potrzebie kształcenia specjalnego wydane ze względu na niepełnosprawność, orzeczenie o niepełnosprawności lub o stopniu niepełnosprawności</w:t>
      </w:r>
    </w:p>
    <w:p w:rsidR="00FC5DCC" w:rsidRDefault="00FC5DCC" w:rsidP="00FC5DCC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Prawomocny wyrok sądu rodzinnego orzekający rozwód lub separację lub akt zgonu oraz oświadczenie o samotnym wychowywaniu dziecka</w:t>
      </w:r>
    </w:p>
    <w:p w:rsidR="00FC5DCC" w:rsidRDefault="00FC5DCC" w:rsidP="00FC5DCC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poświadczający objecie dziecka pieczą zastępczą zgodnie z ustawą</w:t>
      </w:r>
    </w:p>
    <w:p w:rsidR="00FC5DCC" w:rsidRDefault="00FC5DCC" w:rsidP="00FC5DC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FC5DCC" w:rsidRDefault="00FC5DCC" w:rsidP="00FC5DCC">
      <w:pPr>
        <w:pStyle w:val="Akapitzlist"/>
        <w:numPr>
          <w:ilvl w:val="1"/>
          <w:numId w:val="1"/>
        </w:numPr>
        <w:ind w:left="426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Dokumenty potwierdzające  spełnianie kryteriów dodatkowych </w:t>
      </w:r>
    </w:p>
    <w:p w:rsidR="00FC5DCC" w:rsidRDefault="00FC5DCC" w:rsidP="00FC5DCC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sądu rodzinnego ustanawiające nadzór kuratora lub jego kopia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wydane przez Ośrodek Pomocy Społecznej o objęciu rodziny wsparciem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pracodawcy o zatrudnieniu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z Urzędu Pracy (osoba bezrobotna)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szkoły/uczelni potwierdzające naukę w trybie dziennym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wpisie do Centralnej Ewidencji i Informacji o Działalności Gospodarczej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wymiaru podatku rolnego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rodzic o uczęszczaniu rodzeństwa do przedszkola lub szkoły w tym Zespole Oświatowym</w:t>
      </w:r>
    </w:p>
    <w:p w:rsidR="00FC5DCC" w:rsidRDefault="00FC5DCC" w:rsidP="00FC5DCC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C5DCC" w:rsidRDefault="00FC5DCC" w:rsidP="00FC5DCC">
      <w:pPr>
        <w:pStyle w:val="Akapitzlist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należy złożyć w oryginale lub kopii poświadczonej za zgodność z oryginałem.</w:t>
      </w:r>
    </w:p>
    <w:p w:rsidR="00FC5DCC" w:rsidRDefault="00FC5DCC" w:rsidP="00FC5DCC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CC700A" w:rsidRDefault="00CC700A"/>
    <w:sectPr w:rsidR="00CC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4A1"/>
    <w:multiLevelType w:val="hybridMultilevel"/>
    <w:tmpl w:val="C6CC2A3C"/>
    <w:lvl w:ilvl="0" w:tplc="C19AB2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B131B"/>
    <w:multiLevelType w:val="multilevel"/>
    <w:tmpl w:val="2A8CBE3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72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208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</w:lvl>
  </w:abstractNum>
  <w:abstractNum w:abstractNumId="2">
    <w:nsid w:val="5569624D"/>
    <w:multiLevelType w:val="hybridMultilevel"/>
    <w:tmpl w:val="C9F08A2C"/>
    <w:lvl w:ilvl="0" w:tplc="C3227F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F7C1F"/>
    <w:multiLevelType w:val="hybridMultilevel"/>
    <w:tmpl w:val="D61A3146"/>
    <w:lvl w:ilvl="0" w:tplc="BDB0A5F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503D84"/>
    <w:multiLevelType w:val="hybridMultilevel"/>
    <w:tmpl w:val="1D489C66"/>
    <w:lvl w:ilvl="0" w:tplc="DB7010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CC"/>
    <w:rsid w:val="000504CA"/>
    <w:rsid w:val="00B963EE"/>
    <w:rsid w:val="00CC700A"/>
    <w:rsid w:val="00F27A81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DCC"/>
    <w:pPr>
      <w:ind w:left="720"/>
      <w:contextualSpacing/>
    </w:pPr>
  </w:style>
  <w:style w:type="table" w:styleId="Tabela-Siatka">
    <w:name w:val="Table Grid"/>
    <w:basedOn w:val="Standardowy"/>
    <w:uiPriority w:val="59"/>
    <w:rsid w:val="00FC5D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DCC"/>
    <w:pPr>
      <w:ind w:left="720"/>
      <w:contextualSpacing/>
    </w:pPr>
  </w:style>
  <w:style w:type="table" w:styleId="Tabela-Siatka">
    <w:name w:val="Table Grid"/>
    <w:basedOn w:val="Standardowy"/>
    <w:uiPriority w:val="59"/>
    <w:rsid w:val="00FC5D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2019-02-05T11:56:00Z</dcterms:created>
  <dcterms:modified xsi:type="dcterms:W3CDTF">2019-02-05T11:58:00Z</dcterms:modified>
</cp:coreProperties>
</file>